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FDDF" w14:textId="60D5FC0A" w:rsidR="00395665" w:rsidRDefault="00000000" w:rsidP="0069002F">
      <w:pPr>
        <w:pStyle w:val="Titre1"/>
        <w:jc w:val="center"/>
      </w:pPr>
      <w:r>
        <w:rPr>
          <w:rStyle w:val="Rfrencelgre"/>
          <w:szCs w:val="32"/>
        </w:rPr>
        <w:t>Cercle des Gobelins et des Beaux-Arts</w:t>
      </w:r>
    </w:p>
    <w:p w14:paraId="28F749CD" w14:textId="77777777" w:rsidR="00395665" w:rsidRPr="00A05D42" w:rsidRDefault="00000000" w:rsidP="00DD6581">
      <w:pPr>
        <w:pStyle w:val="Paragraphedeliste"/>
        <w:ind w:left="0"/>
        <w:jc w:val="center"/>
        <w:rPr>
          <w:rFonts w:hint="eastAsia"/>
          <w:i/>
          <w:iCs/>
          <w:sz w:val="20"/>
          <w:szCs w:val="20"/>
        </w:rPr>
      </w:pPr>
      <w:r w:rsidRPr="00A05D42">
        <w:rPr>
          <w:i/>
          <w:iCs/>
          <w:sz w:val="20"/>
          <w:szCs w:val="20"/>
        </w:rPr>
        <w:t>Fondé en 1910</w:t>
      </w:r>
    </w:p>
    <w:p w14:paraId="31D705A1" w14:textId="77777777" w:rsidR="00395665" w:rsidRPr="00A05D42" w:rsidRDefault="00000000" w:rsidP="00DD6581">
      <w:pPr>
        <w:pStyle w:val="Paragraphedeliste"/>
        <w:ind w:left="0"/>
        <w:jc w:val="center"/>
        <w:rPr>
          <w:rFonts w:hint="eastAsia"/>
          <w:i/>
          <w:iCs/>
          <w:sz w:val="20"/>
          <w:szCs w:val="20"/>
        </w:rPr>
      </w:pPr>
      <w:r w:rsidRPr="00A05D42">
        <w:rPr>
          <w:i/>
          <w:iCs/>
          <w:sz w:val="20"/>
          <w:szCs w:val="20"/>
        </w:rPr>
        <w:t>Subventionné par la Ville de Paris</w:t>
      </w:r>
    </w:p>
    <w:p w14:paraId="20FFC842" w14:textId="77777777" w:rsidR="00395665" w:rsidRPr="00A05D42" w:rsidRDefault="00000000" w:rsidP="00DD6581">
      <w:pPr>
        <w:pStyle w:val="Paragraphedeliste"/>
        <w:ind w:left="0"/>
        <w:jc w:val="center"/>
        <w:rPr>
          <w:rFonts w:hint="eastAsia"/>
          <w:i/>
          <w:iCs/>
          <w:sz w:val="20"/>
          <w:szCs w:val="20"/>
        </w:rPr>
      </w:pPr>
      <w:r w:rsidRPr="00A05D42">
        <w:rPr>
          <w:i/>
          <w:iCs/>
          <w:sz w:val="20"/>
          <w:szCs w:val="20"/>
        </w:rPr>
        <w:t>Siège social : Mairie du 13ème arrondissement</w:t>
      </w:r>
    </w:p>
    <w:p w14:paraId="462D404F" w14:textId="187DE75D" w:rsidR="00395665" w:rsidRPr="00A05D42" w:rsidRDefault="00000000" w:rsidP="0069002F">
      <w:pPr>
        <w:pStyle w:val="Paragraphedeliste"/>
        <w:ind w:left="0"/>
        <w:jc w:val="center"/>
        <w:rPr>
          <w:rFonts w:hint="eastAsia"/>
          <w:i/>
          <w:iCs/>
          <w:sz w:val="20"/>
          <w:szCs w:val="20"/>
        </w:rPr>
      </w:pPr>
      <w:r w:rsidRPr="00A05D42">
        <w:rPr>
          <w:i/>
          <w:iCs/>
          <w:sz w:val="20"/>
          <w:szCs w:val="20"/>
        </w:rPr>
        <w:t>1,</w:t>
      </w:r>
      <w:r w:rsidR="00A05D42" w:rsidRPr="00A05D42">
        <w:rPr>
          <w:i/>
          <w:iCs/>
          <w:sz w:val="20"/>
          <w:szCs w:val="20"/>
        </w:rPr>
        <w:t xml:space="preserve"> </w:t>
      </w:r>
      <w:r w:rsidRPr="00A05D42">
        <w:rPr>
          <w:i/>
          <w:iCs/>
          <w:sz w:val="20"/>
          <w:szCs w:val="20"/>
        </w:rPr>
        <w:t>Place d’Italie 75634 PARIS</w:t>
      </w:r>
    </w:p>
    <w:p w14:paraId="34607E59" w14:textId="43E5E041" w:rsidR="00A05D42" w:rsidRPr="00DD568F" w:rsidRDefault="00000000" w:rsidP="00DD568F">
      <w:pPr>
        <w:pStyle w:val="Paragraphedeliste"/>
        <w:ind w:left="0"/>
        <w:jc w:val="center"/>
        <w:rPr>
          <w:rFonts w:hint="eastAsia"/>
          <w:sz w:val="20"/>
          <w:szCs w:val="20"/>
        </w:rPr>
      </w:pPr>
      <w:r w:rsidRPr="00A05D42">
        <w:rPr>
          <w:i/>
          <w:iCs/>
          <w:sz w:val="20"/>
          <w:szCs w:val="20"/>
        </w:rPr>
        <w:t xml:space="preserve">Site : </w:t>
      </w:r>
      <w:hyperlink r:id="rId7" w:history="1">
        <w:r w:rsidR="00395665" w:rsidRPr="00A05D42">
          <w:rPr>
            <w:i/>
            <w:iCs/>
            <w:sz w:val="20"/>
            <w:szCs w:val="20"/>
          </w:rPr>
          <w:t>www.cercledesgobelins.fr</w:t>
        </w:r>
      </w:hyperlink>
    </w:p>
    <w:p w14:paraId="306EBB30" w14:textId="77777777" w:rsidR="00DD6581" w:rsidRDefault="00DD6581" w:rsidP="00A05D42">
      <w:pPr>
        <w:pStyle w:val="Standard"/>
        <w:jc w:val="center"/>
        <w:rPr>
          <w:rFonts w:hint="eastAsia"/>
        </w:rPr>
      </w:pPr>
    </w:p>
    <w:p w14:paraId="3CC3CC5B" w14:textId="5DF114B4" w:rsidR="00395665" w:rsidRPr="00EA6FCF" w:rsidRDefault="00A05D42" w:rsidP="00EA6FCF">
      <w:pPr>
        <w:pStyle w:val="Standard"/>
        <w:jc w:val="center"/>
        <w:rPr>
          <w:color w:val="222A35" w:themeColor="text2" w:themeShade="80"/>
        </w:rPr>
      </w:pPr>
      <w:r w:rsidRPr="00D92C6A">
        <w:rPr>
          <w:color w:val="222A35" w:themeColor="text2" w:themeShade="80"/>
        </w:rPr>
        <w:t xml:space="preserve">                                                                                </w:t>
      </w:r>
    </w:p>
    <w:p w14:paraId="0F115996" w14:textId="77777777" w:rsidR="00DD568F" w:rsidRPr="00D92C6A" w:rsidRDefault="00DD568F" w:rsidP="001F6ABF">
      <w:pPr>
        <w:pStyle w:val="Standard"/>
        <w:ind w:left="142"/>
        <w:rPr>
          <w:rFonts w:asciiTheme="minorHAnsi" w:hAnsiTheme="minorHAnsi" w:cstheme="minorHAnsi"/>
          <w:color w:val="222A35" w:themeColor="text2" w:themeShade="80"/>
        </w:rPr>
      </w:pPr>
    </w:p>
    <w:p w14:paraId="1D095B96" w14:textId="37F27F49" w:rsidR="00DD568F" w:rsidRDefault="00000000" w:rsidP="001F6ABF">
      <w:pPr>
        <w:pStyle w:val="Standard"/>
        <w:ind w:left="142"/>
        <w:jc w:val="both"/>
        <w:rPr>
          <w:rFonts w:asciiTheme="minorHAnsi" w:hAnsiTheme="minorHAnsi" w:cstheme="minorHAnsi"/>
          <w:color w:val="222A35" w:themeColor="text2" w:themeShade="80"/>
        </w:rPr>
      </w:pPr>
      <w:r w:rsidRPr="00D92C6A">
        <w:rPr>
          <w:rFonts w:asciiTheme="minorHAnsi" w:hAnsiTheme="minorHAnsi" w:cstheme="minorHAnsi"/>
          <w:color w:val="222A35" w:themeColor="text2" w:themeShade="80"/>
        </w:rPr>
        <w:t>Le C</w:t>
      </w:r>
      <w:r w:rsidR="00DD568F">
        <w:rPr>
          <w:rFonts w:asciiTheme="minorHAnsi" w:hAnsiTheme="minorHAnsi" w:cstheme="minorHAnsi"/>
          <w:color w:val="222A35" w:themeColor="text2" w:themeShade="80"/>
        </w:rPr>
        <w:t xml:space="preserve">ERCLE MUNICIPAL des GOBELINS et des BEAUX-ARTS </w:t>
      </w:r>
      <w:r w:rsidRPr="00D92C6A">
        <w:rPr>
          <w:rFonts w:asciiTheme="minorHAnsi" w:hAnsiTheme="minorHAnsi" w:cstheme="minorHAnsi"/>
          <w:color w:val="222A35" w:themeColor="text2" w:themeShade="80"/>
        </w:rPr>
        <w:t>est une association parisienne qui regroupe des artistes professionnels et amateurs dans le domaine de la peinture, sculpture</w:t>
      </w:r>
      <w:r w:rsidR="00DD568F">
        <w:rPr>
          <w:rFonts w:asciiTheme="minorHAnsi" w:hAnsiTheme="minorHAnsi" w:cstheme="minorHAnsi"/>
          <w:color w:val="222A35" w:themeColor="text2" w:themeShade="80"/>
        </w:rPr>
        <w:t>.</w:t>
      </w:r>
    </w:p>
    <w:p w14:paraId="3FFFD6E6" w14:textId="77A200E5" w:rsidR="00D92C6A" w:rsidRPr="00725DF1" w:rsidRDefault="00A05D42" w:rsidP="001F6ABF">
      <w:pPr>
        <w:pStyle w:val="Standard"/>
        <w:ind w:left="142"/>
        <w:jc w:val="both"/>
        <w:rPr>
          <w:rFonts w:asciiTheme="minorHAnsi" w:hAnsiTheme="minorHAnsi" w:cstheme="minorHAnsi"/>
          <w:color w:val="222A35" w:themeColor="text2" w:themeShade="80"/>
          <w:sz w:val="16"/>
          <w:szCs w:val="16"/>
        </w:rPr>
      </w:pPr>
      <w:r w:rsidRPr="00D92C6A">
        <w:rPr>
          <w:rFonts w:asciiTheme="minorHAnsi" w:hAnsiTheme="minorHAnsi" w:cstheme="minorHAnsi"/>
          <w:color w:val="222A35" w:themeColor="text2" w:themeShade="80"/>
        </w:rPr>
        <w:t xml:space="preserve">  </w:t>
      </w:r>
    </w:p>
    <w:p w14:paraId="15D73AC6" w14:textId="51B6B84F" w:rsidR="00D71C76" w:rsidRPr="00B62D4F" w:rsidRDefault="00DD568F" w:rsidP="001F6ABF">
      <w:pPr>
        <w:pStyle w:val="Standard"/>
        <w:ind w:left="142"/>
        <w:jc w:val="both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 xml:space="preserve">C’est une des plus anciennes associations artistiques de la Capitale. Créée en </w:t>
      </w:r>
      <w:r w:rsidR="00A05D42" w:rsidRPr="00D92C6A">
        <w:rPr>
          <w:rFonts w:asciiTheme="minorHAnsi" w:hAnsiTheme="minorHAnsi" w:cstheme="minorHAnsi"/>
          <w:color w:val="222A35" w:themeColor="text2" w:themeShade="80"/>
        </w:rPr>
        <w:t>1910,</w:t>
      </w:r>
      <w:r>
        <w:rPr>
          <w:rFonts w:asciiTheme="minorHAnsi" w:hAnsiTheme="minorHAnsi" w:cstheme="minorHAnsi"/>
          <w:color w:val="222A35" w:themeColor="text2" w:themeShade="80"/>
        </w:rPr>
        <w:t xml:space="preserve"> par un ami des impressionnistes plus dynamique que jamais, elle a son siège social à la MAIRIE du 13</w:t>
      </w:r>
      <w:r w:rsidRPr="00DD568F">
        <w:rPr>
          <w:rFonts w:asciiTheme="minorHAnsi" w:hAnsiTheme="minorHAnsi" w:cstheme="minorHAnsi"/>
          <w:color w:val="222A35" w:themeColor="text2" w:themeShade="80"/>
          <w:vertAlign w:val="superscript"/>
        </w:rPr>
        <w:t>ème</w:t>
      </w:r>
      <w:r>
        <w:rPr>
          <w:rFonts w:asciiTheme="minorHAnsi" w:hAnsiTheme="minorHAnsi" w:cstheme="minorHAnsi"/>
          <w:color w:val="222A35" w:themeColor="text2" w:themeShade="80"/>
          <w:vertAlign w:val="superscript"/>
        </w:rPr>
        <w:t>.</w:t>
      </w:r>
      <w:r w:rsidR="00B62D4F">
        <w:rPr>
          <w:rFonts w:asciiTheme="minorHAnsi" w:hAnsiTheme="minorHAnsi" w:cstheme="minorHAnsi"/>
          <w:color w:val="222A35" w:themeColor="text2" w:themeShade="80"/>
          <w:vertAlign w:val="superscript"/>
        </w:rPr>
        <w:t xml:space="preserve">   </w:t>
      </w:r>
    </w:p>
    <w:p w14:paraId="22A60CB3" w14:textId="31218845" w:rsidR="00395665" w:rsidRPr="00D92C6A" w:rsidRDefault="00DD568F" w:rsidP="001F6ABF">
      <w:pPr>
        <w:pStyle w:val="Standard"/>
        <w:ind w:left="142"/>
        <w:jc w:val="both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 xml:space="preserve"> </w:t>
      </w:r>
    </w:p>
    <w:tbl>
      <w:tblPr>
        <w:tblW w:w="10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9"/>
      </w:tblGrid>
      <w:tr w:rsidR="00747C09" w:rsidRPr="00747C09" w14:paraId="1D47DD21" w14:textId="77777777" w:rsidTr="00EA6FCF">
        <w:trPr>
          <w:trHeight w:val="3628"/>
        </w:trPr>
        <w:tc>
          <w:tcPr>
            <w:tcW w:w="10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FFCD" w14:textId="77777777" w:rsidR="00395665" w:rsidRPr="00747C09" w:rsidRDefault="00395665" w:rsidP="001F6ABF">
            <w:pPr>
              <w:pStyle w:val="TableContents"/>
              <w:ind w:left="142"/>
              <w:rPr>
                <w:rFonts w:asciiTheme="minorHAnsi" w:hAnsiTheme="minorHAnsi" w:cstheme="minorHAnsi"/>
              </w:rPr>
            </w:pPr>
          </w:p>
          <w:p w14:paraId="126E58DD" w14:textId="69C98E3B" w:rsidR="00D71C76" w:rsidRPr="00EA6FCF" w:rsidRDefault="0069002F" w:rsidP="00B62D4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b/>
                <w:i w:val="0"/>
                <w:iCs w:val="0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6FCF">
              <w:rPr>
                <w:rStyle w:val="Accentuationlgre"/>
                <w:rFonts w:asciiTheme="minorHAnsi" w:hAnsiTheme="minorHAnsi" w:cstheme="minorHAnsi"/>
                <w:b/>
                <w:i w:val="0"/>
                <w:iCs w:val="0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 CONCOURS JEUNES TALENTS </w:t>
            </w:r>
            <w:r w:rsidR="00D71C76" w:rsidRPr="00EA6FCF">
              <w:rPr>
                <w:rStyle w:val="Accentuationlgre"/>
                <w:rFonts w:asciiTheme="minorHAnsi" w:hAnsiTheme="minorHAnsi" w:cstheme="minorHAnsi"/>
                <w:b/>
                <w:i w:val="0"/>
                <w:iCs w:val="0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613F5C0" w14:textId="77777777" w:rsidR="00EA6FCF" w:rsidRPr="00B62D4F" w:rsidRDefault="00EA6FCF" w:rsidP="00B62D4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b/>
                <w:i w:val="0"/>
                <w:iCs w:val="0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935C68" w14:textId="78C85433" w:rsidR="00395665" w:rsidRPr="00747C09" w:rsidRDefault="00747C09" w:rsidP="001F6AB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i w:val="0"/>
                <w:i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568F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Depuis 2017 un concours est organisé </w:t>
            </w:r>
            <w: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 le C</w:t>
            </w:r>
            <w:r w:rsidR="00D71C76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ERCLE DES GOBELINS</w:t>
            </w:r>
            <w:r w:rsidR="00EA6FCF"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des Beaux-Arts</w:t>
            </w:r>
          </w:p>
          <w:p w14:paraId="71E1777E" w14:textId="77777777" w:rsidR="007036A7" w:rsidRPr="00747C09" w:rsidRDefault="007036A7" w:rsidP="001F6ABF">
            <w:pPr>
              <w:ind w:left="142"/>
              <w:jc w:val="center"/>
              <w:rPr>
                <w:rFonts w:asciiTheme="minorHAnsi" w:hAnsiTheme="minorHAnsi" w:cstheme="minorHAnsi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575B52" w14:textId="3F754018" w:rsidR="00747C09" w:rsidRDefault="00D71C76" w:rsidP="001F6ABF">
            <w:pPr>
              <w:ind w:left="142"/>
              <w:jc w:val="center"/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</w:t>
            </w:r>
            <w:r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F6175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CONCOURS</w:t>
            </w:r>
            <w:r w:rsidR="000F6175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F6175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permet</w:t>
            </w:r>
            <w:r w:rsidR="006D33C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mettre en valeur de jeunes artistes </w:t>
            </w:r>
            <w:r w:rsidR="00EA6FCF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âgés de 15 à 25 ans </w:t>
            </w:r>
            <w:r w:rsid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passionnés par les Arts plastiques</w:t>
            </w:r>
            <w:r w:rsidR="00EA6FCF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r w:rsidR="006D33C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Paris </w:t>
            </w:r>
            <w:r w:rsidR="00EA6FCF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mais aussi de toute l’Îl</w:t>
            </w:r>
            <w:r w:rsidR="006D33C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de France</w:t>
            </w:r>
            <w:r w:rsidR="00A05D42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03571523" w14:textId="77777777" w:rsidR="00EA6FCF" w:rsidRDefault="00EA6FCF" w:rsidP="001F6ABF">
            <w:pPr>
              <w:ind w:left="142"/>
              <w:jc w:val="center"/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4CEF67" w14:textId="6DECC713" w:rsidR="00395665" w:rsidRPr="00747C09" w:rsidRDefault="00A05D42" w:rsidP="001F6ABF">
            <w:pPr>
              <w:ind w:left="142"/>
              <w:jc w:val="center"/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D71C76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XPOSITION 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leurs œuvres,</w:t>
            </w:r>
            <w:r w:rsidR="006D33C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après sélection, dans une Galerie qui leur est dédiée à la M</w:t>
            </w:r>
            <w:r w:rsidR="00D71C76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AIRIE </w:t>
            </w:r>
            <w:r w:rsidR="006D33C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13ème pendant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</w:t>
            </w:r>
            <w:r w:rsidR="00D92C6A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grand 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salon du Cercle en automne.</w:t>
            </w:r>
          </w:p>
          <w:p w14:paraId="2375EB5B" w14:textId="77777777" w:rsidR="00747C09" w:rsidRPr="0069002F" w:rsidRDefault="00747C09" w:rsidP="001F6ABF">
            <w:pPr>
              <w:ind w:left="142"/>
              <w:jc w:val="center"/>
              <w:rPr>
                <w:rFonts w:asciiTheme="minorHAnsi" w:hAnsiTheme="minorHAnsi" w:cstheme="minorHAns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004105" w14:textId="7F219425" w:rsidR="006D33CA" w:rsidRPr="00747C09" w:rsidRDefault="00A05D42" w:rsidP="001F6ABF">
            <w:pPr>
              <w:ind w:left="142"/>
              <w:jc w:val="center"/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Différents </w:t>
            </w:r>
            <w:r w:rsidR="00D71C76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PRIX 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offerts</w:t>
            </w:r>
          </w:p>
          <w:p w14:paraId="205761F0" w14:textId="1D2BF5DE" w:rsidR="00D92C6A" w:rsidRDefault="00A05D42" w:rsidP="001F6ABF">
            <w:pPr>
              <w:ind w:left="142"/>
              <w:jc w:val="center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</w:t>
            </w:r>
            <w:proofErr w:type="gramEnd"/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nos partenaires </w:t>
            </w:r>
            <w:r w:rsidR="00747C09"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remis par Monsieur </w:t>
            </w:r>
            <w:r w:rsidR="00EA6FCF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Jérôme Coumet, 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  <w:r w:rsidR="00D71C76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AIRE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 13ème</w:t>
            </w:r>
            <w:r w:rsidRPr="00747C09">
              <w:rPr>
                <w:rStyle w:val="Titredulivre"/>
                <w:rFonts w:asciiTheme="minorHAnsi" w:hAnsiTheme="minorHAnsi" w:cstheme="minorHAnsi"/>
                <w:b w:val="0"/>
                <w:bCs w:val="0"/>
                <w:i w:val="0"/>
                <w:iCs w:val="0"/>
                <w:spacing w:val="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47C09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lors du vernissage</w:t>
            </w:r>
          </w:p>
          <w:p w14:paraId="0191A7D6" w14:textId="210A5E14" w:rsidR="00747C09" w:rsidRDefault="00747C09" w:rsidP="001F6ABF">
            <w:pPr>
              <w:ind w:left="142"/>
              <w:jc w:val="center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D71C76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TTESTATION </w:t>
            </w:r>
            <w:r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participation à l’évènement.</w:t>
            </w:r>
          </w:p>
          <w:p w14:paraId="24DDA098" w14:textId="77777777" w:rsidR="0069002F" w:rsidRPr="0069002F" w:rsidRDefault="0069002F" w:rsidP="001F6ABF">
            <w:pPr>
              <w:ind w:left="142"/>
              <w:jc w:val="center"/>
              <w:rPr>
                <w:rFonts w:asciiTheme="minorHAnsi" w:hAnsiTheme="minorHAnsi" w:cstheme="minorHAns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24C4CE" w14:textId="71CFB8DF" w:rsidR="00EA6FCF" w:rsidRDefault="0069002F" w:rsidP="001F6ABF">
            <w:pPr>
              <w:ind w:left="142"/>
              <w:jc w:val="center"/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Pour se </w:t>
            </w:r>
            <w:r w:rsidR="00EA6FCF"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RENSEIGNER, se</w:t>
            </w:r>
            <w:r>
              <w:rPr>
                <w:rFonts w:asciiTheme="minorHAnsi" w:hAnsiTheme="minorHAnsi"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faire une idée, télécharger les documents, voir notre site </w:t>
            </w:r>
          </w:p>
          <w:p w14:paraId="1679D428" w14:textId="44BB34F9" w:rsidR="0069002F" w:rsidRDefault="00EA6FCF" w:rsidP="001F6ABF">
            <w:pPr>
              <w:ind w:left="142"/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522412">
                <w:rPr>
                  <w:rStyle w:val="Lienhypertexte"/>
                  <w:rFonts w:asciiTheme="minorHAnsi" w:hAnsiTheme="minorHAnsi" w:cstheme="minorHAnsi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https://cercledesgobelins.fr</w:t>
              </w:r>
            </w:hyperlink>
            <w:r w:rsidR="0069002F" w:rsidRPr="00EA6FC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la page JEUNES TALENTS</w:t>
            </w:r>
          </w:p>
          <w:p w14:paraId="642D0AF7" w14:textId="77777777" w:rsidR="00EA6FCF" w:rsidRDefault="00EA6FCF" w:rsidP="001F6ABF">
            <w:pPr>
              <w:ind w:left="142"/>
              <w:jc w:val="center"/>
              <w:rPr>
                <w:rFonts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461E7E" w14:textId="60358659" w:rsidR="0069002F" w:rsidRDefault="0069002F" w:rsidP="001F6ABF">
            <w:pPr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Contact : </w:t>
            </w:r>
            <w:hyperlink r:id="rId9" w:history="1">
              <w:r w:rsidRPr="00585C95">
                <w:rPr>
                  <w:rStyle w:val="Lienhypertexte"/>
                  <w:rFonts w:asciiTheme="minorHAnsi" w:hAnsiTheme="minorHAnsi" w:cstheme="minorHAnsi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cerclegobelins@yahoo.fr</w:t>
              </w:r>
            </w:hyperlink>
          </w:p>
          <w:p w14:paraId="471E61C6" w14:textId="638155BE" w:rsidR="00D71C76" w:rsidRDefault="00F07C5B" w:rsidP="001F6ABF">
            <w:pPr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3C348EA" wp14:editId="036E9586">
                  <wp:extent cx="1123950" cy="1123950"/>
                  <wp:effectExtent l="0" t="0" r="0" b="0"/>
                  <wp:docPr id="859360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6032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F6296" w14:textId="77777777" w:rsidR="00EA6FCF" w:rsidRDefault="00D71C76" w:rsidP="00EA6FC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C76"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RAIE OPPORTUNITE</w:t>
            </w:r>
            <w:r w:rsidRPr="00D71C76"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pour de jeunes artistes</w:t>
            </w:r>
            <w:r w:rsidR="00EA6FCF"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44687D67" w14:textId="48F4459D" w:rsidR="00D71C76" w:rsidRDefault="00EA6FCF" w:rsidP="00EA6FC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Merci de diffuser l’information sur les réseaux sociaux </w:t>
            </w:r>
          </w:p>
          <w:p w14:paraId="0C48C300" w14:textId="0D55361C" w:rsidR="00D71C76" w:rsidRDefault="00D71C76" w:rsidP="001F6ABF">
            <w:pPr>
              <w:pStyle w:val="Standard"/>
              <w:ind w:left="142"/>
              <w:jc w:val="center"/>
              <w:rPr>
                <w:rStyle w:val="Accentuationlgre"/>
                <w:rFonts w:asciiTheme="minorHAnsi" w:hAnsiTheme="minorHAnsi" w:cstheme="minorHAnsi"/>
                <w:bCs/>
                <w:i w:val="0"/>
                <w:iCs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272B8" w14:textId="77777777" w:rsidR="00395665" w:rsidRPr="00747C09" w:rsidRDefault="00395665" w:rsidP="001F6AB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B21D76" w14:textId="00071BB5" w:rsidR="00747C09" w:rsidRDefault="00747C09" w:rsidP="001F6ABF">
      <w:pPr>
        <w:pStyle w:val="Standard"/>
        <w:ind w:left="142"/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46F62" w14:textId="10C5CC3D" w:rsidR="00C84984" w:rsidRPr="00C84984" w:rsidRDefault="00725DF1" w:rsidP="00EA6FCF">
      <w:pPr>
        <w:pStyle w:val="Standard"/>
        <w:rPr>
          <w:rStyle w:val="Lienhypertexte"/>
          <w:rFonts w:asciiTheme="minorHAnsi" w:hAnsiTheme="minorHAnsi" w:cstheme="minorHAnsi"/>
          <w:i/>
          <w:iCs/>
          <w:color w:val="404040" w:themeColor="text1" w:themeTint="BF"/>
          <w:u w:val="none"/>
        </w:rPr>
      </w:pP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</w:p>
    <w:p w14:paraId="20251333" w14:textId="7811B9F8" w:rsidR="00D92C6A" w:rsidRDefault="008A0ED1" w:rsidP="001F6ABF">
      <w:pPr>
        <w:pStyle w:val="Standard"/>
        <w:ind w:left="142"/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</w:pP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ab/>
      </w:r>
      <w:r w:rsidR="00D71C76">
        <w:rPr>
          <w:rStyle w:val="Lienhypertexte"/>
          <w:rFonts w:asciiTheme="minorHAnsi" w:hAnsiTheme="minorHAnsi" w:cstheme="minorHAnsi"/>
          <w:color w:val="404040" w:themeColor="text1" w:themeTint="BF"/>
          <w:u w:val="none"/>
        </w:rPr>
        <w:t xml:space="preserve"> </w:t>
      </w:r>
    </w:p>
    <w:p w14:paraId="3E139E37" w14:textId="536A5D93" w:rsidR="00D71C76" w:rsidRPr="00D92C6A" w:rsidRDefault="008A0ED1" w:rsidP="00C84984">
      <w:pPr>
        <w:pStyle w:val="Standard"/>
        <w:rPr>
          <w:rStyle w:val="Lienhypertexte"/>
          <w:rFonts w:asciiTheme="minorHAnsi" w:hAnsiTheme="minorHAnsi" w:cstheme="minorHAnsi"/>
          <w:i/>
          <w:iCs/>
          <w:color w:val="404040" w:themeColor="text1" w:themeTint="BF"/>
          <w:u w:val="none"/>
        </w:rPr>
      </w:pPr>
      <w:r>
        <w:rPr>
          <w:rStyle w:val="Lienhypertexte"/>
          <w:rFonts w:asciiTheme="minorHAnsi" w:hAnsiTheme="minorHAnsi" w:cstheme="minorHAnsi"/>
          <w:i/>
          <w:iCs/>
          <w:color w:val="404040" w:themeColor="text1" w:themeTint="BF"/>
          <w:u w:val="none"/>
        </w:rPr>
        <w:t xml:space="preserve">                                                                                                                                  </w:t>
      </w:r>
    </w:p>
    <w:p w14:paraId="1D20EDD0" w14:textId="11A97727" w:rsidR="00D92C6A" w:rsidRPr="00D92C6A" w:rsidRDefault="00D92C6A" w:rsidP="00D71C76">
      <w:pPr>
        <w:pStyle w:val="Standard"/>
        <w:rPr>
          <w:rStyle w:val="Lienhypertexte"/>
          <w:rFonts w:asciiTheme="minorHAnsi" w:hAnsiTheme="minorHAnsi" w:cstheme="minorHAnsi"/>
          <w:i/>
          <w:iCs/>
          <w:color w:val="404040" w:themeColor="text1" w:themeTint="BF"/>
          <w:u w:val="none"/>
        </w:rPr>
      </w:pPr>
    </w:p>
    <w:p w14:paraId="3ADD2BF0" w14:textId="43E77A29" w:rsidR="00D92C6A" w:rsidRPr="00D92C6A" w:rsidRDefault="00D92C6A" w:rsidP="00D71C76">
      <w:pPr>
        <w:pStyle w:val="Standard"/>
        <w:ind w:left="7088"/>
        <w:rPr>
          <w:rFonts w:asciiTheme="minorHAnsi" w:hAnsiTheme="minorHAnsi" w:cstheme="minorHAnsi"/>
          <w:i/>
          <w:iCs/>
          <w:color w:val="404040" w:themeColor="text1" w:themeTint="BF"/>
        </w:rPr>
      </w:pPr>
    </w:p>
    <w:p w14:paraId="43719AC8" w14:textId="7A12C320" w:rsidR="00395665" w:rsidRDefault="00000000" w:rsidP="000F3D26">
      <w:pPr>
        <w:pStyle w:val="Standard"/>
        <w:rPr>
          <w:rFonts w:hint="eastAsia"/>
          <w:b/>
          <w:bCs/>
        </w:rPr>
      </w:pPr>
      <w:r>
        <w:tab/>
      </w:r>
    </w:p>
    <w:p w14:paraId="784BC252" w14:textId="77777777" w:rsidR="00395665" w:rsidRDefault="00395665">
      <w:pPr>
        <w:pStyle w:val="Standard"/>
        <w:rPr>
          <w:rFonts w:hint="eastAsia"/>
        </w:rPr>
      </w:pPr>
    </w:p>
    <w:sectPr w:rsidR="00395665" w:rsidSect="00C84984">
      <w:pgSz w:w="11906" w:h="16838"/>
      <w:pgMar w:top="284" w:right="1416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2900" w14:textId="77777777" w:rsidR="00CB4097" w:rsidRDefault="00CB4097">
      <w:pPr>
        <w:rPr>
          <w:rFonts w:hint="eastAsia"/>
        </w:rPr>
      </w:pPr>
      <w:r>
        <w:separator/>
      </w:r>
    </w:p>
  </w:endnote>
  <w:endnote w:type="continuationSeparator" w:id="0">
    <w:p w14:paraId="27CFE31F" w14:textId="77777777" w:rsidR="00CB4097" w:rsidRDefault="00CB40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C61F" w14:textId="77777777" w:rsidR="00CB4097" w:rsidRDefault="00CB40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E0915A" w14:textId="77777777" w:rsidR="00CB4097" w:rsidRDefault="00CB40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13B11"/>
    <w:multiLevelType w:val="hybridMultilevel"/>
    <w:tmpl w:val="56B610C2"/>
    <w:lvl w:ilvl="0" w:tplc="A484009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65"/>
    <w:rsid w:val="000F3D26"/>
    <w:rsid w:val="000F6175"/>
    <w:rsid w:val="001B4044"/>
    <w:rsid w:val="001F6ABF"/>
    <w:rsid w:val="00205F08"/>
    <w:rsid w:val="002761A7"/>
    <w:rsid w:val="002E3992"/>
    <w:rsid w:val="00395665"/>
    <w:rsid w:val="004A1A82"/>
    <w:rsid w:val="005E7D66"/>
    <w:rsid w:val="0069002F"/>
    <w:rsid w:val="006D33CA"/>
    <w:rsid w:val="007036A7"/>
    <w:rsid w:val="00725DF1"/>
    <w:rsid w:val="00747C09"/>
    <w:rsid w:val="008A0ED1"/>
    <w:rsid w:val="009A1D5F"/>
    <w:rsid w:val="00A05D42"/>
    <w:rsid w:val="00AD6379"/>
    <w:rsid w:val="00B62D4F"/>
    <w:rsid w:val="00C41C13"/>
    <w:rsid w:val="00C84984"/>
    <w:rsid w:val="00CB4097"/>
    <w:rsid w:val="00CC6100"/>
    <w:rsid w:val="00D31401"/>
    <w:rsid w:val="00D71C76"/>
    <w:rsid w:val="00D92C6A"/>
    <w:rsid w:val="00DD568F"/>
    <w:rsid w:val="00DD6581"/>
    <w:rsid w:val="00E168CB"/>
    <w:rsid w:val="00E31B15"/>
    <w:rsid w:val="00EA6FCF"/>
    <w:rsid w:val="00EC406B"/>
    <w:rsid w:val="00F07C5B"/>
    <w:rsid w:val="00F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A81"/>
  <w15:docId w15:val="{588DD05D-B9BD-4BE6-9476-B2CCA8D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DD568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ccentuationlgre">
    <w:name w:val="Subtle Emphasis"/>
    <w:basedOn w:val="Policepardfaut"/>
    <w:rPr>
      <w:i/>
      <w:iCs/>
      <w:color w:val="404040"/>
    </w:rPr>
  </w:style>
  <w:style w:type="character" w:styleId="Titredulivre">
    <w:name w:val="Book Title"/>
    <w:basedOn w:val="Policepardfaut"/>
    <w:rPr>
      <w:b/>
      <w:bCs/>
      <w:i/>
      <w:iCs/>
      <w:spacing w:val="5"/>
    </w:rPr>
  </w:style>
  <w:style w:type="character" w:styleId="Rfrencelgre">
    <w:name w:val="Subtle Reference"/>
    <w:basedOn w:val="Policepardfaut"/>
    <w:rPr>
      <w:smallCaps/>
      <w:color w:val="5A5A5A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D568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cledesgobelin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cledesgobelin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erclegobelins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Cercle Municipale</dc:creator>
  <cp:lastModifiedBy>Marie ricard</cp:lastModifiedBy>
  <cp:revision>2</cp:revision>
  <cp:lastPrinted>2025-03-12T08:35:00Z</cp:lastPrinted>
  <dcterms:created xsi:type="dcterms:W3CDTF">2025-03-29T14:07:00Z</dcterms:created>
  <dcterms:modified xsi:type="dcterms:W3CDTF">2025-03-29T14:07:00Z</dcterms:modified>
</cp:coreProperties>
</file>